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B" w:rsidRDefault="00BA1C5B" w:rsidP="00BA1C5B">
      <w:pPr>
        <w:tabs>
          <w:tab w:val="left" w:pos="7305"/>
        </w:tabs>
        <w:rPr>
          <w:sz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-76200</wp:posOffset>
            </wp:positionH>
            <wp:positionV relativeFrom="page">
              <wp:posOffset>523875</wp:posOffset>
            </wp:positionV>
            <wp:extent cx="906780" cy="771525"/>
            <wp:effectExtent l="0" t="0" r="7620" b="9525"/>
            <wp:wrapNone/>
            <wp:docPr id="2" name="Picture 2" descr="Description: fig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fig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 </w:t>
      </w:r>
      <w:r w:rsidR="002137F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7pt;margin-top:45pt;width:110.25pt;height:26.35pt;z-index:251658240;mso-position-horizontal-relative:text;mso-position-vertical-relative:text">
            <v:shadow color="#868686"/>
            <v:textpath style="font-family:&quot;Arial Black&quot;;font-size:28pt;v-text-kern:t" trim="t" fitpath="t" string="AZUGA"/>
          </v:shape>
        </w:pict>
      </w:r>
      <w:r w:rsidR="002137FD">
        <w:pict>
          <v:shape id="_x0000_s1028" type="#_x0000_t136" style="position:absolute;margin-left:81pt;margin-top:9.65pt;width:189pt;height:30.75pt;z-index:251659264;mso-position-horizontal-relative:text;mso-position-vertical-relative:text" fillcolor="black">
            <v:shadow color="#868686"/>
            <v:textpath style="font-family:&quot;Arial&quot;;font-size:18pt;font-weight:bold;v-text-kern:t" trim="t" fitpath="t" string="S.C. SINTER-REF S.A."/>
          </v:shape>
        </w:pict>
      </w:r>
      <w:r>
        <w:rPr>
          <w:sz w:val="20"/>
        </w:rPr>
        <w:t xml:space="preserve">           </w:t>
      </w:r>
    </w:p>
    <w:p w:rsidR="00BA1C5B" w:rsidRDefault="00BA1C5B" w:rsidP="00BA1C5B">
      <w:pPr>
        <w:tabs>
          <w:tab w:val="left" w:pos="7305"/>
        </w:tabs>
        <w:rPr>
          <w:sz w:val="20"/>
        </w:rPr>
      </w:pPr>
    </w:p>
    <w:p w:rsidR="00BA1C5B" w:rsidRDefault="00BA1C5B" w:rsidP="00BA1C5B">
      <w:pPr>
        <w:tabs>
          <w:tab w:val="left" w:pos="6090"/>
        </w:tabs>
        <w:rPr>
          <w:sz w:val="20"/>
        </w:rPr>
      </w:pPr>
      <w:bookmarkStart w:id="0" w:name="_GoBack"/>
      <w:bookmarkEnd w:id="0"/>
      <w:r>
        <w:rPr>
          <w:sz w:val="20"/>
        </w:rPr>
        <w:tab/>
      </w:r>
    </w:p>
    <w:p w:rsidR="00BA1C5B" w:rsidRDefault="00BA1C5B" w:rsidP="00BA1C5B">
      <w:pPr>
        <w:tabs>
          <w:tab w:val="left" w:pos="7305"/>
        </w:tabs>
        <w:rPr>
          <w:sz w:val="20"/>
        </w:rPr>
      </w:pPr>
    </w:p>
    <w:p w:rsidR="00BA1C5B" w:rsidRDefault="00BA1C5B" w:rsidP="00BA1C5B">
      <w:pPr>
        <w:tabs>
          <w:tab w:val="left" w:pos="7305"/>
        </w:tabs>
        <w:rPr>
          <w:sz w:val="20"/>
        </w:rPr>
      </w:pPr>
    </w:p>
    <w:p w:rsidR="00BA1C5B" w:rsidRDefault="00BA1C5B" w:rsidP="00BA1C5B">
      <w:pPr>
        <w:tabs>
          <w:tab w:val="left" w:pos="730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</w:t>
      </w:r>
    </w:p>
    <w:p w:rsidR="00BA1C5B" w:rsidRDefault="00BA1C5B" w:rsidP="00BA1C5B">
      <w:pPr>
        <w:rPr>
          <w:sz w:val="20"/>
        </w:rPr>
      </w:pPr>
    </w:p>
    <w:p w:rsidR="00BA1C5B" w:rsidRDefault="00BA1C5B" w:rsidP="00BA1C5B">
      <w:pPr>
        <w:tabs>
          <w:tab w:val="left" w:pos="2730"/>
        </w:tabs>
        <w:jc w:val="center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-3810</wp:posOffset>
                </wp:positionV>
                <wp:extent cx="5715000" cy="1028700"/>
                <wp:effectExtent l="9525" t="571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F1A1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pt;margin-top:-.3pt;width:450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" filled="f" strokecolor="#1f1a17" strokeweight=".25pt"/>
            </w:pict>
          </mc:Fallback>
        </mc:AlternateContent>
      </w:r>
      <w:r>
        <w:rPr>
          <w:rFonts w:ascii="Arial" w:hAnsi="Arial" w:cs="Arial"/>
          <w:sz w:val="20"/>
        </w:rPr>
        <w:t xml:space="preserve">105100, </w:t>
      </w:r>
      <w:proofErr w:type="spellStart"/>
      <w:r>
        <w:rPr>
          <w:rFonts w:ascii="Arial" w:hAnsi="Arial" w:cs="Arial"/>
          <w:sz w:val="20"/>
        </w:rPr>
        <w:t>Azuga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str.Independentei</w:t>
      </w:r>
      <w:proofErr w:type="spellEnd"/>
      <w:r>
        <w:rPr>
          <w:rFonts w:ascii="Arial" w:hAnsi="Arial" w:cs="Arial"/>
          <w:sz w:val="20"/>
        </w:rPr>
        <w:t xml:space="preserve"> nr.59, </w:t>
      </w:r>
      <w:proofErr w:type="spellStart"/>
      <w:r>
        <w:rPr>
          <w:rFonts w:ascii="Arial" w:hAnsi="Arial" w:cs="Arial"/>
          <w:sz w:val="20"/>
        </w:rPr>
        <w:t>jud.Prahova</w:t>
      </w:r>
      <w:proofErr w:type="spellEnd"/>
      <w:r>
        <w:rPr>
          <w:rFonts w:ascii="Arial" w:hAnsi="Arial" w:cs="Arial"/>
          <w:sz w:val="20"/>
        </w:rPr>
        <w:t>, RO</w:t>
      </w:r>
    </w:p>
    <w:p w:rsidR="00BA1C5B" w:rsidRDefault="00BA1C5B" w:rsidP="00BA1C5B">
      <w:pPr>
        <w:ind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Tel.:0244/326451; 326009; </w:t>
      </w:r>
      <w:proofErr w:type="gramStart"/>
      <w:r>
        <w:rPr>
          <w:rFonts w:ascii="Arial" w:hAnsi="Arial" w:cs="Arial"/>
          <w:sz w:val="20"/>
        </w:rPr>
        <w:t>326062  Fax</w:t>
      </w:r>
      <w:proofErr w:type="gramEnd"/>
      <w:r>
        <w:rPr>
          <w:rFonts w:ascii="Arial" w:hAnsi="Arial" w:cs="Arial"/>
          <w:sz w:val="20"/>
        </w:rPr>
        <w:t xml:space="preserve"> : 0244/326800</w:t>
      </w:r>
    </w:p>
    <w:p w:rsidR="00BA1C5B" w:rsidRDefault="00BA1C5B" w:rsidP="00BA1C5B">
      <w:pPr>
        <w:ind w:firstLine="708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E-mail:refractare@sinter-ref.ro</w:t>
      </w:r>
      <w:proofErr w:type="spellEnd"/>
    </w:p>
    <w:p w:rsidR="00BA1C5B" w:rsidRDefault="00BA1C5B" w:rsidP="00BA1C5B">
      <w:pPr>
        <w:ind w:firstLine="708"/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CUI :</w:t>
      </w:r>
      <w:proofErr w:type="gramEnd"/>
      <w:r>
        <w:rPr>
          <w:rFonts w:ascii="Arial" w:hAnsi="Arial" w:cs="Arial"/>
          <w:sz w:val="20"/>
        </w:rPr>
        <w:t xml:space="preserve"> 1315333 </w:t>
      </w:r>
      <w:proofErr w:type="spellStart"/>
      <w:r>
        <w:rPr>
          <w:rFonts w:ascii="Arial" w:hAnsi="Arial" w:cs="Arial"/>
          <w:sz w:val="20"/>
        </w:rPr>
        <w:t>Atribut</w:t>
      </w:r>
      <w:proofErr w:type="spellEnd"/>
      <w:r>
        <w:rPr>
          <w:rFonts w:ascii="Arial" w:hAnsi="Arial" w:cs="Arial"/>
          <w:sz w:val="20"/>
        </w:rPr>
        <w:t xml:space="preserve"> Fiscal RO; NR.ORC PRAHOVA : J29/90/1991</w:t>
      </w:r>
    </w:p>
    <w:p w:rsidR="00BA1C5B" w:rsidRDefault="00BA1C5B" w:rsidP="00BA1C5B">
      <w:pPr>
        <w:ind w:firstLine="708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Cap.social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subscris-</w:t>
      </w:r>
      <w:proofErr w:type="gramStart"/>
      <w:r>
        <w:rPr>
          <w:rFonts w:ascii="Arial" w:hAnsi="Arial" w:cs="Arial"/>
          <w:sz w:val="20"/>
        </w:rPr>
        <w:t>varsat</w:t>
      </w:r>
      <w:proofErr w:type="spellEnd"/>
      <w:r>
        <w:rPr>
          <w:rFonts w:ascii="Arial" w:hAnsi="Arial" w:cs="Arial"/>
          <w:sz w:val="20"/>
        </w:rPr>
        <w:t xml:space="preserve"> :</w:t>
      </w:r>
      <w:proofErr w:type="gramEnd"/>
      <w:r>
        <w:rPr>
          <w:rFonts w:ascii="Arial" w:hAnsi="Arial" w:cs="Arial"/>
          <w:sz w:val="20"/>
        </w:rPr>
        <w:t xml:space="preserve"> 10.185.715 lei</w:t>
      </w:r>
    </w:p>
    <w:p w:rsidR="00BA1C5B" w:rsidRDefault="00BA1C5B" w:rsidP="00BA1C5B">
      <w:pPr>
        <w:ind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NR.CONT:RO 07 RNCB 0209 0127 7548 0001 – BCR SUC.SINAIA</w:t>
      </w:r>
    </w:p>
    <w:p w:rsidR="00BA1C5B" w:rsidRDefault="00BA1C5B" w:rsidP="00BA1C5B">
      <w:pPr>
        <w:rPr>
          <w:b/>
          <w:sz w:val="20"/>
        </w:rPr>
      </w:pPr>
    </w:p>
    <w:p w:rsidR="00BA1C5B" w:rsidRDefault="00BA1C5B" w:rsidP="00BA1C5B">
      <w:pPr>
        <w:rPr>
          <w:b/>
        </w:rPr>
      </w:pPr>
    </w:p>
    <w:p w:rsidR="00BA1C5B" w:rsidRDefault="00607F82" w:rsidP="00BA1C5B">
      <w:pPr>
        <w:pStyle w:val="Heading1"/>
        <w:tabs>
          <w:tab w:val="left" w:pos="1700"/>
        </w:tabs>
      </w:pPr>
      <w:r>
        <w:t xml:space="preserve"> </w:t>
      </w:r>
      <w:r w:rsidR="00BA1C5B">
        <w:t>HOTĂRÂRE</w:t>
      </w:r>
      <w:r w:rsidR="00F378A3">
        <w:t>A</w:t>
      </w:r>
      <w:r w:rsidR="00BA1C5B">
        <w:t xml:space="preserve"> nr. 1</w:t>
      </w:r>
      <w:r w:rsidR="00902709">
        <w:t xml:space="preserve"> </w:t>
      </w:r>
      <w:r w:rsidR="00BA1C5B">
        <w:t>/2</w:t>
      </w:r>
      <w:r w:rsidR="00902709">
        <w:t>9/30</w:t>
      </w:r>
      <w:r w:rsidR="00BA1C5B">
        <w:t>.0</w:t>
      </w:r>
      <w:r w:rsidR="00902709">
        <w:t>4</w:t>
      </w:r>
      <w:r w:rsidR="00BA1C5B">
        <w:t>.202</w:t>
      </w:r>
      <w:r w:rsidR="00902709">
        <w:t>6</w:t>
      </w:r>
    </w:p>
    <w:p w:rsidR="00BA1C5B" w:rsidRDefault="00BA1C5B" w:rsidP="00BA1C5B">
      <w:pPr>
        <w:tabs>
          <w:tab w:val="left" w:pos="1700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Adunării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Acţionarilor</w:t>
      </w:r>
      <w:proofErr w:type="spellEnd"/>
    </w:p>
    <w:p w:rsidR="00BA1C5B" w:rsidRDefault="00BA1C5B" w:rsidP="00BA1C5B">
      <w:pPr>
        <w:tabs>
          <w:tab w:val="left" w:pos="1700"/>
        </w:tabs>
        <w:jc w:val="center"/>
        <w:rPr>
          <w:sz w:val="28"/>
          <w:szCs w:val="28"/>
        </w:rPr>
      </w:pPr>
      <w:r>
        <w:rPr>
          <w:b/>
        </w:rPr>
        <w:t>S.C. SINTER REF S.A</w:t>
      </w:r>
      <w:r>
        <w:rPr>
          <w:b/>
          <w:sz w:val="28"/>
          <w:szCs w:val="28"/>
        </w:rPr>
        <w:t>.</w:t>
      </w:r>
    </w:p>
    <w:p w:rsidR="00BA1C5B" w:rsidRDefault="00BA1C5B" w:rsidP="00BA1C5B">
      <w:pPr>
        <w:jc w:val="both"/>
        <w:rPr>
          <w:sz w:val="28"/>
        </w:rPr>
      </w:pPr>
    </w:p>
    <w:p w:rsidR="00BA1C5B" w:rsidRDefault="00607F82" w:rsidP="00BA1C5B">
      <w:pPr>
        <w:pStyle w:val="BodyTextIndent2"/>
        <w:rPr>
          <w:sz w:val="24"/>
        </w:rPr>
      </w:pPr>
      <w:r>
        <w:rPr>
          <w:sz w:val="24"/>
        </w:rPr>
        <w:t xml:space="preserve">Conform </w:t>
      </w:r>
      <w:proofErr w:type="spellStart"/>
      <w:r>
        <w:rPr>
          <w:sz w:val="24"/>
        </w:rPr>
        <w:t>convocarii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publicate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Monitorul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</w:t>
      </w:r>
      <w:r w:rsidR="00E73A92">
        <w:rPr>
          <w:sz w:val="24"/>
        </w:rPr>
        <w:t>cial</w:t>
      </w:r>
      <w:proofErr w:type="spellEnd"/>
      <w:r w:rsidR="00E73A92">
        <w:rPr>
          <w:sz w:val="24"/>
        </w:rPr>
        <w:t xml:space="preserve"> al </w:t>
      </w:r>
      <w:proofErr w:type="spellStart"/>
      <w:r w:rsidR="00E73A92">
        <w:rPr>
          <w:sz w:val="24"/>
        </w:rPr>
        <w:t>Romaniei</w:t>
      </w:r>
      <w:proofErr w:type="spellEnd"/>
      <w:r w:rsidR="00E73A92">
        <w:rPr>
          <w:sz w:val="24"/>
        </w:rPr>
        <w:t xml:space="preserve">, </w:t>
      </w:r>
      <w:proofErr w:type="spellStart"/>
      <w:r w:rsidR="00E73A92">
        <w:rPr>
          <w:sz w:val="24"/>
        </w:rPr>
        <w:t>partea</w:t>
      </w:r>
      <w:proofErr w:type="spellEnd"/>
      <w:r w:rsidR="00E73A92">
        <w:rPr>
          <w:sz w:val="24"/>
        </w:rPr>
        <w:t xml:space="preserve"> IV, nr./174</w:t>
      </w:r>
      <w:r w:rsidR="00902709">
        <w:rPr>
          <w:sz w:val="24"/>
        </w:rPr>
        <w:t>3</w:t>
      </w:r>
      <w:r w:rsidR="00E73A92">
        <w:rPr>
          <w:sz w:val="24"/>
        </w:rPr>
        <w:t>/</w:t>
      </w:r>
      <w:r w:rsidR="00902709">
        <w:rPr>
          <w:sz w:val="24"/>
        </w:rPr>
        <w:t>23</w:t>
      </w:r>
      <w:r w:rsidR="00E73A92">
        <w:rPr>
          <w:sz w:val="24"/>
        </w:rPr>
        <w:t>.0</w:t>
      </w:r>
      <w:r w:rsidR="00902709">
        <w:rPr>
          <w:sz w:val="24"/>
        </w:rPr>
        <w:t>3</w:t>
      </w:r>
      <w:r w:rsidR="00E73A92">
        <w:rPr>
          <w:sz w:val="24"/>
        </w:rPr>
        <w:t>.202</w:t>
      </w:r>
      <w:r w:rsidR="00902709">
        <w:rPr>
          <w:sz w:val="24"/>
        </w:rPr>
        <w:t>6</w:t>
      </w:r>
      <w:r w:rsidR="00D9359B">
        <w:rPr>
          <w:sz w:val="24"/>
        </w:rPr>
        <w:t xml:space="preserve">.si in </w:t>
      </w:r>
      <w:proofErr w:type="spellStart"/>
      <w:r w:rsidR="00D9359B">
        <w:rPr>
          <w:sz w:val="24"/>
        </w:rPr>
        <w:t>cotidianul</w:t>
      </w:r>
      <w:proofErr w:type="spellEnd"/>
      <w:r w:rsidR="00D9359B">
        <w:rPr>
          <w:sz w:val="24"/>
        </w:rPr>
        <w:t xml:space="preserve"> </w:t>
      </w:r>
      <w:r w:rsidR="00E73A92">
        <w:rPr>
          <w:sz w:val="24"/>
        </w:rPr>
        <w:t>“</w:t>
      </w:r>
      <w:proofErr w:type="spellStart"/>
      <w:r w:rsidR="00E73A92">
        <w:rPr>
          <w:sz w:val="24"/>
        </w:rPr>
        <w:t>Jurnalul”</w:t>
      </w:r>
      <w:r w:rsidR="00D9359B">
        <w:rPr>
          <w:sz w:val="24"/>
        </w:rPr>
        <w:t>din</w:t>
      </w:r>
      <w:proofErr w:type="spellEnd"/>
      <w:r w:rsidR="00D9359B">
        <w:rPr>
          <w:sz w:val="24"/>
        </w:rPr>
        <w:t xml:space="preserve"> data </w:t>
      </w:r>
      <w:proofErr w:type="spellStart"/>
      <w:r w:rsidR="00D9359B">
        <w:rPr>
          <w:sz w:val="24"/>
        </w:rPr>
        <w:t>de</w:t>
      </w:r>
      <w:proofErr w:type="spellEnd"/>
      <w:r w:rsidR="00D9359B">
        <w:rPr>
          <w:sz w:val="24"/>
        </w:rPr>
        <w:t xml:space="preserve"> </w:t>
      </w:r>
      <w:r w:rsidR="00902709">
        <w:rPr>
          <w:sz w:val="24"/>
        </w:rPr>
        <w:t>24</w:t>
      </w:r>
      <w:r w:rsidR="00E73A92">
        <w:rPr>
          <w:sz w:val="24"/>
        </w:rPr>
        <w:t>.0</w:t>
      </w:r>
      <w:r w:rsidR="00902709">
        <w:rPr>
          <w:sz w:val="24"/>
        </w:rPr>
        <w:t>3</w:t>
      </w:r>
      <w:r w:rsidR="00E73A92">
        <w:rPr>
          <w:sz w:val="24"/>
        </w:rPr>
        <w:t>.202</w:t>
      </w:r>
      <w:r w:rsidR="00902709">
        <w:rPr>
          <w:sz w:val="24"/>
        </w:rPr>
        <w:t>6</w:t>
      </w:r>
      <w:r w:rsidR="00E73A92">
        <w:rPr>
          <w:sz w:val="24"/>
        </w:rPr>
        <w:t xml:space="preserve">, </w:t>
      </w:r>
      <w:proofErr w:type="spellStart"/>
      <w:r w:rsidR="00BA1C5B">
        <w:rPr>
          <w:sz w:val="24"/>
        </w:rPr>
        <w:t>Adunarea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Generală</w:t>
      </w:r>
      <w:proofErr w:type="spellEnd"/>
      <w:r w:rsidR="00BA1C5B">
        <w:rPr>
          <w:sz w:val="24"/>
        </w:rPr>
        <w:t xml:space="preserve"> </w:t>
      </w:r>
      <w:proofErr w:type="spellStart"/>
      <w:r w:rsidR="00D9359B">
        <w:rPr>
          <w:sz w:val="24"/>
        </w:rPr>
        <w:t>O</w:t>
      </w:r>
      <w:r w:rsidR="00BA1C5B">
        <w:rPr>
          <w:sz w:val="24"/>
        </w:rPr>
        <w:t>rdinară</w:t>
      </w:r>
      <w:proofErr w:type="spellEnd"/>
      <w:r w:rsidR="00BA1C5B">
        <w:rPr>
          <w:sz w:val="24"/>
        </w:rPr>
        <w:t xml:space="preserve"> a </w:t>
      </w:r>
      <w:proofErr w:type="spellStart"/>
      <w:r w:rsidR="00BA1C5B">
        <w:rPr>
          <w:sz w:val="24"/>
        </w:rPr>
        <w:t>Acţionarilor</w:t>
      </w:r>
      <w:proofErr w:type="spellEnd"/>
      <w:r w:rsidR="00BA1C5B">
        <w:rPr>
          <w:sz w:val="24"/>
        </w:rPr>
        <w:t xml:space="preserve"> S.C. SINTER REF S.A. </w:t>
      </w:r>
      <w:proofErr w:type="spellStart"/>
      <w:r w:rsidR="00BA1C5B">
        <w:rPr>
          <w:sz w:val="24"/>
        </w:rPr>
        <w:t>întrunită</w:t>
      </w:r>
      <w:proofErr w:type="spellEnd"/>
      <w:r w:rsidR="00BA1C5B">
        <w:rPr>
          <w:sz w:val="24"/>
        </w:rPr>
        <w:t xml:space="preserve"> la </w:t>
      </w:r>
      <w:proofErr w:type="spellStart"/>
      <w:r w:rsidR="00BA1C5B">
        <w:rPr>
          <w:sz w:val="24"/>
        </w:rPr>
        <w:t>sedinta</w:t>
      </w:r>
      <w:proofErr w:type="spellEnd"/>
      <w:r w:rsidR="00BA1C5B">
        <w:rPr>
          <w:sz w:val="24"/>
        </w:rPr>
        <w:t xml:space="preserve"> in data </w:t>
      </w:r>
      <w:proofErr w:type="spellStart"/>
      <w:r w:rsidR="00BA1C5B">
        <w:rPr>
          <w:sz w:val="24"/>
        </w:rPr>
        <w:t>de</w:t>
      </w:r>
      <w:proofErr w:type="spellEnd"/>
      <w:r w:rsidR="00BA1C5B">
        <w:rPr>
          <w:sz w:val="24"/>
        </w:rPr>
        <w:t xml:space="preserve"> 2</w:t>
      </w:r>
      <w:r w:rsidR="00902709">
        <w:rPr>
          <w:sz w:val="24"/>
        </w:rPr>
        <w:t>9/30</w:t>
      </w:r>
      <w:r w:rsidR="00BA1C5B">
        <w:rPr>
          <w:sz w:val="24"/>
        </w:rPr>
        <w:t>.0</w:t>
      </w:r>
      <w:r w:rsidR="00902709">
        <w:rPr>
          <w:sz w:val="24"/>
        </w:rPr>
        <w:t>4</w:t>
      </w:r>
      <w:r w:rsidR="00BA1C5B">
        <w:rPr>
          <w:sz w:val="24"/>
        </w:rPr>
        <w:t>.202</w:t>
      </w:r>
      <w:r w:rsidR="00902709">
        <w:rPr>
          <w:sz w:val="24"/>
        </w:rPr>
        <w:t>6</w:t>
      </w:r>
      <w:r w:rsidR="00BA1C5B">
        <w:rPr>
          <w:sz w:val="24"/>
        </w:rPr>
        <w:t xml:space="preserve">, </w:t>
      </w:r>
      <w:proofErr w:type="spellStart"/>
      <w:r w:rsidR="00BA1C5B">
        <w:rPr>
          <w:sz w:val="24"/>
        </w:rPr>
        <w:t>şedinţă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statutară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şi</w:t>
      </w:r>
      <w:proofErr w:type="spellEnd"/>
      <w:r w:rsidR="00BA1C5B">
        <w:rPr>
          <w:sz w:val="24"/>
        </w:rPr>
        <w:t xml:space="preserve"> legal </w:t>
      </w:r>
      <w:proofErr w:type="spellStart"/>
      <w:r w:rsidR="00BA1C5B">
        <w:rPr>
          <w:sz w:val="24"/>
        </w:rPr>
        <w:t>întrunită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în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conformitate</w:t>
      </w:r>
      <w:proofErr w:type="spellEnd"/>
      <w:r w:rsidR="00BA1C5B">
        <w:rPr>
          <w:sz w:val="24"/>
        </w:rPr>
        <w:t xml:space="preserve"> cu </w:t>
      </w:r>
      <w:proofErr w:type="spellStart"/>
      <w:r w:rsidR="00BA1C5B">
        <w:rPr>
          <w:sz w:val="24"/>
        </w:rPr>
        <w:t>prevederile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Legii</w:t>
      </w:r>
      <w:proofErr w:type="spellEnd"/>
      <w:r w:rsidR="00BA1C5B">
        <w:rPr>
          <w:sz w:val="24"/>
        </w:rPr>
        <w:t xml:space="preserve"> nr.31/1990 </w:t>
      </w:r>
      <w:proofErr w:type="spellStart"/>
      <w:r w:rsidR="00BA1C5B">
        <w:rPr>
          <w:sz w:val="24"/>
        </w:rPr>
        <w:t>privind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societăţile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comerciale</w:t>
      </w:r>
      <w:proofErr w:type="spellEnd"/>
      <w:r w:rsidR="00BA1C5B">
        <w:rPr>
          <w:sz w:val="24"/>
        </w:rPr>
        <w:t xml:space="preserve">, </w:t>
      </w:r>
      <w:proofErr w:type="spellStart"/>
      <w:r w:rsidR="00BA1C5B">
        <w:rPr>
          <w:sz w:val="24"/>
        </w:rPr>
        <w:t>precum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şi</w:t>
      </w:r>
      <w:proofErr w:type="spellEnd"/>
      <w:r w:rsidR="00BA1C5B">
        <w:rPr>
          <w:sz w:val="24"/>
        </w:rPr>
        <w:t xml:space="preserve"> cu </w:t>
      </w:r>
      <w:proofErr w:type="spellStart"/>
      <w:r w:rsidR="00BA1C5B">
        <w:rPr>
          <w:sz w:val="24"/>
        </w:rPr>
        <w:t>prevederile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Statutului</w:t>
      </w:r>
      <w:proofErr w:type="spellEnd"/>
      <w:r w:rsidR="00BA1C5B">
        <w:rPr>
          <w:sz w:val="24"/>
        </w:rPr>
        <w:t xml:space="preserve"> </w:t>
      </w:r>
      <w:proofErr w:type="spellStart"/>
      <w:r w:rsidR="00BA1C5B">
        <w:rPr>
          <w:sz w:val="24"/>
        </w:rPr>
        <w:t>societăţii</w:t>
      </w:r>
      <w:proofErr w:type="spellEnd"/>
      <w:r w:rsidR="00BA1C5B">
        <w:rPr>
          <w:sz w:val="24"/>
        </w:rPr>
        <w:t>,</w:t>
      </w:r>
    </w:p>
    <w:p w:rsidR="00BA1C5B" w:rsidRDefault="00BA1C5B" w:rsidP="00BA1C5B">
      <w:pPr>
        <w:ind w:firstLine="720"/>
        <w:jc w:val="both"/>
        <w:rPr>
          <w:szCs w:val="28"/>
        </w:rPr>
      </w:pPr>
      <w:proofErr w:type="spellStart"/>
      <w:r>
        <w:rPr>
          <w:szCs w:val="28"/>
        </w:rPr>
        <w:t>Având</w:t>
      </w:r>
      <w:proofErr w:type="spellEnd"/>
      <w:r>
        <w:rPr>
          <w:szCs w:val="28"/>
        </w:rPr>
        <w:t xml:space="preserve"> in </w:t>
      </w:r>
      <w:proofErr w:type="spellStart"/>
      <w:r>
        <w:rPr>
          <w:szCs w:val="28"/>
        </w:rPr>
        <w:t>vedere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procesul</w:t>
      </w:r>
      <w:proofErr w:type="spellEnd"/>
      <w:r>
        <w:rPr>
          <w:szCs w:val="28"/>
        </w:rPr>
        <w:t xml:space="preserve"> verbal al </w:t>
      </w:r>
      <w:proofErr w:type="spellStart"/>
      <w:r>
        <w:rPr>
          <w:szCs w:val="28"/>
        </w:rPr>
        <w:t>şedinţei</w:t>
      </w:r>
      <w:proofErr w:type="spellEnd"/>
      <w:r>
        <w:rPr>
          <w:szCs w:val="28"/>
        </w:rPr>
        <w:t xml:space="preserve"> din data </w:t>
      </w:r>
      <w:proofErr w:type="spellStart"/>
      <w:r>
        <w:rPr>
          <w:szCs w:val="28"/>
        </w:rPr>
        <w:t>de</w:t>
      </w:r>
      <w:proofErr w:type="spellEnd"/>
      <w:r>
        <w:rPr>
          <w:szCs w:val="28"/>
        </w:rPr>
        <w:t xml:space="preserve"> 2</w:t>
      </w:r>
      <w:r w:rsidR="00902709">
        <w:rPr>
          <w:szCs w:val="28"/>
        </w:rPr>
        <w:t>9/30</w:t>
      </w:r>
      <w:r>
        <w:rPr>
          <w:szCs w:val="28"/>
        </w:rPr>
        <w:t>.0</w:t>
      </w:r>
      <w:r w:rsidR="00902709">
        <w:rPr>
          <w:szCs w:val="28"/>
        </w:rPr>
        <w:t>4</w:t>
      </w:r>
      <w:r>
        <w:rPr>
          <w:szCs w:val="28"/>
        </w:rPr>
        <w:t>.202</w:t>
      </w:r>
      <w:r w:rsidR="00902709">
        <w:rPr>
          <w:szCs w:val="28"/>
        </w:rPr>
        <w:t>6</w:t>
      </w:r>
      <w:r>
        <w:rPr>
          <w:szCs w:val="28"/>
        </w:rPr>
        <w:t xml:space="preserve">, conform </w:t>
      </w:r>
      <w:proofErr w:type="spellStart"/>
      <w:r>
        <w:rPr>
          <w:szCs w:val="28"/>
        </w:rPr>
        <w:t>căruia</w:t>
      </w:r>
      <w:proofErr w:type="spellEnd"/>
      <w:r>
        <w:rPr>
          <w:szCs w:val="28"/>
        </w:rPr>
        <w:t xml:space="preserve"> la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</w:t>
      </w:r>
      <w:r w:rsidR="00E73A92">
        <w:rPr>
          <w:szCs w:val="28"/>
        </w:rPr>
        <w:t>vocată</w:t>
      </w:r>
      <w:proofErr w:type="spellEnd"/>
      <w:r w:rsidR="00E73A92">
        <w:rPr>
          <w:szCs w:val="28"/>
        </w:rPr>
        <w:t xml:space="preserve"> conform </w:t>
      </w:r>
      <w:proofErr w:type="spellStart"/>
      <w:r w:rsidR="00E73A92">
        <w:rPr>
          <w:szCs w:val="28"/>
        </w:rPr>
        <w:t>legii</w:t>
      </w:r>
      <w:proofErr w:type="spellEnd"/>
      <w:r w:rsidR="00E73A92">
        <w:rPr>
          <w:szCs w:val="28"/>
        </w:rPr>
        <w:t xml:space="preserve">, </w:t>
      </w:r>
      <w:proofErr w:type="spellStart"/>
      <w:r w:rsidR="00E73A92">
        <w:rPr>
          <w:szCs w:val="28"/>
        </w:rPr>
        <w:t>participă</w:t>
      </w:r>
      <w:proofErr w:type="spellEnd"/>
      <w:r w:rsidR="00E73A92">
        <w:rPr>
          <w:szCs w:val="28"/>
        </w:rPr>
        <w:t xml:space="preserve"> </w:t>
      </w:r>
      <w:r w:rsidR="00902709">
        <w:rPr>
          <w:szCs w:val="28"/>
        </w:rPr>
        <w:t>…..</w:t>
      </w:r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acţionari</w:t>
      </w:r>
      <w:proofErr w:type="spellEnd"/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ce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deţin</w:t>
      </w:r>
      <w:proofErr w:type="spellEnd"/>
      <w:r>
        <w:rPr>
          <w:szCs w:val="28"/>
        </w:rPr>
        <w:t xml:space="preserve"> </w:t>
      </w:r>
      <w:r w:rsidR="00902709">
        <w:rPr>
          <w:szCs w:val="28"/>
        </w:rPr>
        <w:t>……………</w:t>
      </w:r>
      <w:r>
        <w:rPr>
          <w:rFonts w:ascii="Arial" w:hAnsi="Arial" w:cs="Arial"/>
          <w:b/>
          <w:lang w:val="en-GB"/>
        </w:rPr>
        <w:t xml:space="preserve"> </w:t>
      </w:r>
      <w:r>
        <w:rPr>
          <w:szCs w:val="28"/>
        </w:rPr>
        <w:t xml:space="preserve">de </w:t>
      </w:r>
      <w:proofErr w:type="spellStart"/>
      <w:r>
        <w:rPr>
          <w:szCs w:val="28"/>
        </w:rPr>
        <w:t>acţiuni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reprezentând</w:t>
      </w:r>
      <w:proofErr w:type="spellEnd"/>
      <w:r>
        <w:rPr>
          <w:szCs w:val="28"/>
        </w:rPr>
        <w:t xml:space="preserve">  </w:t>
      </w:r>
      <w:r w:rsidR="00902709">
        <w:rPr>
          <w:szCs w:val="28"/>
        </w:rPr>
        <w:t>……</w:t>
      </w:r>
      <w:r>
        <w:rPr>
          <w:szCs w:val="28"/>
        </w:rPr>
        <w:t xml:space="preserve"> % din </w:t>
      </w:r>
      <w:proofErr w:type="spellStart"/>
      <w:r>
        <w:rPr>
          <w:szCs w:val="28"/>
        </w:rPr>
        <w:t>capitalul</w:t>
      </w:r>
      <w:proofErr w:type="spellEnd"/>
      <w:r>
        <w:rPr>
          <w:szCs w:val="28"/>
        </w:rPr>
        <w:t xml:space="preserve"> social, </w:t>
      </w:r>
      <w:proofErr w:type="spellStart"/>
      <w:r>
        <w:rPr>
          <w:szCs w:val="28"/>
        </w:rPr>
        <w:t>acţionarii</w:t>
      </w:r>
      <w:proofErr w:type="spellEnd"/>
      <w:r>
        <w:rPr>
          <w:szCs w:val="28"/>
        </w:rPr>
        <w:t xml:space="preserve">, </w:t>
      </w:r>
    </w:p>
    <w:p w:rsidR="00D9359B" w:rsidRDefault="00D9359B" w:rsidP="00BA1C5B">
      <w:pPr>
        <w:ind w:firstLine="720"/>
        <w:jc w:val="center"/>
        <w:rPr>
          <w:b/>
          <w:sz w:val="28"/>
          <w:szCs w:val="28"/>
        </w:rPr>
      </w:pPr>
    </w:p>
    <w:p w:rsidR="00BA1C5B" w:rsidRDefault="00BA1C5B" w:rsidP="00BA1C5B">
      <w:pPr>
        <w:ind w:firstLine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HOTĂRĂSC :</w:t>
      </w:r>
      <w:proofErr w:type="gramEnd"/>
    </w:p>
    <w:p w:rsidR="002137FD" w:rsidRDefault="002137FD" w:rsidP="00BA1C5B">
      <w:pPr>
        <w:ind w:firstLine="720"/>
        <w:jc w:val="center"/>
        <w:rPr>
          <w:b/>
          <w:sz w:val="28"/>
          <w:szCs w:val="28"/>
        </w:rPr>
      </w:pPr>
    </w:p>
    <w:p w:rsidR="00902709" w:rsidRPr="003B6403" w:rsidRDefault="002137FD" w:rsidP="0090270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Se </w:t>
      </w:r>
      <w:proofErr w:type="spellStart"/>
      <w:r>
        <w:rPr>
          <w:color w:val="000000"/>
        </w:rPr>
        <w:t>aproba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raportul</w:t>
      </w:r>
      <w:proofErr w:type="spellEnd"/>
      <w:r w:rsidR="00902709" w:rsidRPr="003B6403">
        <w:rPr>
          <w:color w:val="000000"/>
        </w:rPr>
        <w:t xml:space="preserve"> </w:t>
      </w:r>
      <w:proofErr w:type="spellStart"/>
      <w:r w:rsidR="00902709" w:rsidRPr="003B6403">
        <w:rPr>
          <w:color w:val="000000"/>
        </w:rPr>
        <w:t>Auditorului</w:t>
      </w:r>
      <w:proofErr w:type="spellEnd"/>
      <w:r w:rsidR="00902709" w:rsidRPr="003B6403">
        <w:rPr>
          <w:color w:val="000000"/>
        </w:rPr>
        <w:t xml:space="preserve"> </w:t>
      </w:r>
      <w:proofErr w:type="spellStart"/>
      <w:r w:rsidR="00902709" w:rsidRPr="003B6403">
        <w:rPr>
          <w:color w:val="000000"/>
        </w:rPr>
        <w:t>Financiar</w:t>
      </w:r>
      <w:proofErr w:type="spellEnd"/>
      <w:r w:rsidR="00902709" w:rsidRPr="003B6403">
        <w:rPr>
          <w:color w:val="000000"/>
        </w:rPr>
        <w:t xml:space="preserve"> extern </w:t>
      </w:r>
      <w:proofErr w:type="spellStart"/>
      <w:r w:rsidR="00902709" w:rsidRPr="003B6403">
        <w:rPr>
          <w:color w:val="000000"/>
        </w:rPr>
        <w:t>privind</w:t>
      </w:r>
      <w:proofErr w:type="spellEnd"/>
      <w:r w:rsidR="00902709" w:rsidRPr="003B6403">
        <w:rPr>
          <w:color w:val="000000"/>
        </w:rPr>
        <w:t xml:space="preserve"> </w:t>
      </w:r>
      <w:proofErr w:type="spellStart"/>
      <w:r w:rsidR="00902709" w:rsidRPr="003B6403">
        <w:rPr>
          <w:color w:val="000000"/>
        </w:rPr>
        <w:t>sit</w:t>
      </w:r>
      <w:r w:rsidR="00902709">
        <w:rPr>
          <w:color w:val="000000"/>
        </w:rPr>
        <w:t>uatiile</w:t>
      </w:r>
      <w:proofErr w:type="spellEnd"/>
      <w:r w:rsidR="00902709">
        <w:rPr>
          <w:color w:val="000000"/>
        </w:rPr>
        <w:t xml:space="preserve"> </w:t>
      </w:r>
      <w:proofErr w:type="spellStart"/>
      <w:r w:rsidR="00902709">
        <w:rPr>
          <w:color w:val="000000"/>
        </w:rPr>
        <w:t>financiare</w:t>
      </w:r>
      <w:proofErr w:type="spellEnd"/>
      <w:r w:rsidR="00902709">
        <w:rPr>
          <w:color w:val="000000"/>
        </w:rPr>
        <w:t xml:space="preserve"> </w:t>
      </w:r>
      <w:proofErr w:type="spellStart"/>
      <w:r w:rsidR="00902709">
        <w:rPr>
          <w:color w:val="000000"/>
        </w:rPr>
        <w:t>pe</w:t>
      </w:r>
      <w:proofErr w:type="spellEnd"/>
      <w:r w:rsidR="00902709">
        <w:rPr>
          <w:color w:val="000000"/>
        </w:rPr>
        <w:t xml:space="preserve"> </w:t>
      </w:r>
      <w:proofErr w:type="spellStart"/>
      <w:r w:rsidR="00902709">
        <w:rPr>
          <w:color w:val="000000"/>
        </w:rPr>
        <w:t>anul</w:t>
      </w:r>
      <w:proofErr w:type="spellEnd"/>
      <w:r w:rsidR="00902709">
        <w:rPr>
          <w:color w:val="000000"/>
        </w:rPr>
        <w:t xml:space="preserve"> 2024 </w:t>
      </w:r>
    </w:p>
    <w:p w:rsidR="00902709" w:rsidRDefault="002137FD" w:rsidP="00902709">
      <w:pPr>
        <w:numPr>
          <w:ilvl w:val="0"/>
          <w:numId w:val="1"/>
        </w:numPr>
        <w:rPr>
          <w:color w:val="1D2228"/>
          <w:shd w:val="clear" w:color="auto" w:fill="FFFFFF"/>
        </w:rPr>
      </w:pPr>
      <w:r>
        <w:rPr>
          <w:color w:val="1D2228"/>
          <w:shd w:val="clear" w:color="auto" w:fill="FFFFFF"/>
        </w:rPr>
        <w:t xml:space="preserve">Se </w:t>
      </w:r>
      <w:proofErr w:type="spellStart"/>
      <w:r>
        <w:rPr>
          <w:color w:val="1D2228"/>
          <w:shd w:val="clear" w:color="auto" w:fill="FFFFFF"/>
        </w:rPr>
        <w:t>aproba</w:t>
      </w:r>
      <w:proofErr w:type="spellEnd"/>
      <w:r>
        <w:rPr>
          <w:color w:val="1D2228"/>
          <w:shd w:val="clear" w:color="auto" w:fill="FFFFFF"/>
        </w:rPr>
        <w:t xml:space="preserve"> </w:t>
      </w:r>
      <w:proofErr w:type="spellStart"/>
      <w:r>
        <w:rPr>
          <w:color w:val="1D2228"/>
          <w:shd w:val="clear" w:color="auto" w:fill="FFFFFF"/>
        </w:rPr>
        <w:t>alegerea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auditorului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fin</w:t>
      </w:r>
      <w:r w:rsidR="00902709">
        <w:rPr>
          <w:color w:val="1D2228"/>
          <w:shd w:val="clear" w:color="auto" w:fill="FFFFFF"/>
        </w:rPr>
        <w:t>a</w:t>
      </w:r>
      <w:r w:rsidR="00902709" w:rsidRPr="003B6403">
        <w:rPr>
          <w:color w:val="1D2228"/>
          <w:shd w:val="clear" w:color="auto" w:fill="FFFFFF"/>
        </w:rPr>
        <w:t>nciar</w:t>
      </w:r>
      <w:proofErr w:type="spellEnd"/>
      <w:r w:rsidR="00902709" w:rsidRPr="003B6403">
        <w:rPr>
          <w:color w:val="1D2228"/>
          <w:shd w:val="clear" w:color="auto" w:fill="FFFFFF"/>
        </w:rPr>
        <w:t xml:space="preserve">, </w:t>
      </w:r>
      <w:proofErr w:type="spellStart"/>
      <w:r w:rsidR="00902709" w:rsidRPr="003B6403">
        <w:rPr>
          <w:color w:val="1D2228"/>
          <w:shd w:val="clear" w:color="auto" w:fill="FFFFFF"/>
        </w:rPr>
        <w:t>fixarea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duratei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contractului</w:t>
      </w:r>
      <w:proofErr w:type="spellEnd"/>
      <w:r w:rsidR="00902709" w:rsidRPr="003B6403">
        <w:rPr>
          <w:color w:val="1D2228"/>
          <w:shd w:val="clear" w:color="auto" w:fill="FFFFFF"/>
        </w:rPr>
        <w:t xml:space="preserve"> de audit </w:t>
      </w:r>
      <w:proofErr w:type="spellStart"/>
      <w:r w:rsidR="00902709" w:rsidRPr="003B6403">
        <w:rPr>
          <w:color w:val="1D2228"/>
          <w:shd w:val="clear" w:color="auto" w:fill="FFFFFF"/>
        </w:rPr>
        <w:t>financiar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si</w:t>
      </w:r>
      <w:proofErr w:type="spellEnd"/>
      <w:proofErr w:type="gramStart"/>
      <w:r w:rsidR="00902709" w:rsidRPr="003B6403">
        <w:rPr>
          <w:color w:val="1D2228"/>
          <w:shd w:val="clear" w:color="auto" w:fill="FFFFFF"/>
        </w:rPr>
        <w:t xml:space="preserve">  </w:t>
      </w:r>
      <w:proofErr w:type="spellStart"/>
      <w:r w:rsidR="00902709" w:rsidRPr="003B6403">
        <w:rPr>
          <w:color w:val="1D2228"/>
          <w:shd w:val="clear" w:color="auto" w:fill="FFFFFF"/>
        </w:rPr>
        <w:t>mandatarea</w:t>
      </w:r>
      <w:proofErr w:type="spellEnd"/>
      <w:proofErr w:type="gram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persoanelor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împuternicite</w:t>
      </w:r>
      <w:proofErr w:type="spellEnd"/>
      <w:r w:rsidR="00902709" w:rsidRPr="003B6403">
        <w:rPr>
          <w:color w:val="1D2228"/>
          <w:shd w:val="clear" w:color="auto" w:fill="FFFFFF"/>
        </w:rPr>
        <w:t xml:space="preserve"> din </w:t>
      </w:r>
      <w:proofErr w:type="spellStart"/>
      <w:r w:rsidR="00902709" w:rsidRPr="003B6403">
        <w:rPr>
          <w:color w:val="1D2228"/>
          <w:shd w:val="clear" w:color="auto" w:fill="FFFFFF"/>
        </w:rPr>
        <w:t>partea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Societăţii</w:t>
      </w:r>
      <w:proofErr w:type="spellEnd"/>
      <w:r w:rsidR="00902709" w:rsidRPr="003B6403">
        <w:rPr>
          <w:color w:val="1D2228"/>
          <w:shd w:val="clear" w:color="auto" w:fill="FFFFFF"/>
        </w:rPr>
        <w:t xml:space="preserve"> SINTER REF S.A. </w:t>
      </w:r>
      <w:proofErr w:type="spellStart"/>
      <w:r w:rsidR="00902709" w:rsidRPr="003B6403">
        <w:rPr>
          <w:color w:val="1D2228"/>
          <w:shd w:val="clear" w:color="auto" w:fill="FFFFFF"/>
        </w:rPr>
        <w:t>să</w:t>
      </w:r>
      <w:proofErr w:type="spellEnd"/>
      <w:r w:rsidR="00902709" w:rsidRPr="003B6403"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semneze</w:t>
      </w:r>
      <w:proofErr w:type="spellEnd"/>
      <w:r>
        <w:rPr>
          <w:color w:val="1D2228"/>
          <w:shd w:val="clear" w:color="auto" w:fill="FFFFFF"/>
        </w:rPr>
        <w:t xml:space="preserve"> </w:t>
      </w:r>
      <w:proofErr w:type="spellStart"/>
      <w:r w:rsidR="00902709" w:rsidRPr="003B6403">
        <w:rPr>
          <w:color w:val="1D2228"/>
          <w:shd w:val="clear" w:color="auto" w:fill="FFFFFF"/>
        </w:rPr>
        <w:t>contractul</w:t>
      </w:r>
      <w:proofErr w:type="spellEnd"/>
      <w:r w:rsidR="00902709" w:rsidRPr="003B6403">
        <w:rPr>
          <w:color w:val="1D2228"/>
          <w:shd w:val="clear" w:color="auto" w:fill="FFFFFF"/>
        </w:rPr>
        <w:t xml:space="preserve"> de audit.</w:t>
      </w:r>
    </w:p>
    <w:p w:rsidR="00902709" w:rsidRPr="003B6403" w:rsidRDefault="00902709" w:rsidP="00902709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      3</w:t>
      </w:r>
      <w:r w:rsidR="002137FD">
        <w:rPr>
          <w:color w:val="000000"/>
        </w:rPr>
        <w:t xml:space="preserve"> Se </w:t>
      </w:r>
      <w:proofErr w:type="spellStart"/>
      <w:r w:rsidR="002137FD">
        <w:rPr>
          <w:color w:val="000000"/>
        </w:rPr>
        <w:t>aproba</w:t>
      </w:r>
      <w:proofErr w:type="spellEnd"/>
      <w:r w:rsidR="002137FD">
        <w:rPr>
          <w:color w:val="000000"/>
        </w:rPr>
        <w:t xml:space="preserve"> data</w:t>
      </w:r>
      <w:r w:rsidRPr="003B6403">
        <w:rPr>
          <w:color w:val="000000"/>
        </w:rPr>
        <w:t xml:space="preserve"> de</w:t>
      </w:r>
      <w:proofErr w:type="gramStart"/>
      <w:r w:rsidRPr="003B6403">
        <w:rPr>
          <w:color w:val="000000"/>
        </w:rPr>
        <w:t xml:space="preserve">  </w:t>
      </w:r>
      <w:r>
        <w:rPr>
          <w:color w:val="000000"/>
        </w:rPr>
        <w:t>27</w:t>
      </w:r>
      <w:r w:rsidRPr="003B6403">
        <w:rPr>
          <w:color w:val="000000"/>
        </w:rPr>
        <w:t>.</w:t>
      </w:r>
      <w:r>
        <w:rPr>
          <w:color w:val="000000"/>
        </w:rPr>
        <w:t>05</w:t>
      </w:r>
      <w:r w:rsidRPr="003B6403">
        <w:rPr>
          <w:color w:val="000000"/>
        </w:rPr>
        <w:t>.202</w:t>
      </w:r>
      <w:r>
        <w:rPr>
          <w:color w:val="000000"/>
        </w:rPr>
        <w:t>6</w:t>
      </w:r>
      <w:proofErr w:type="gram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ca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dată</w:t>
      </w:r>
      <w:proofErr w:type="spellEnd"/>
      <w:r w:rsidRPr="003B6403">
        <w:rPr>
          <w:color w:val="000000"/>
        </w:rPr>
        <w:t xml:space="preserve"> de </w:t>
      </w:r>
      <w:proofErr w:type="spellStart"/>
      <w:r w:rsidRPr="003B6403">
        <w:rPr>
          <w:color w:val="000000"/>
        </w:rPr>
        <w:t>înregistrare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conformitate</w:t>
      </w:r>
      <w:proofErr w:type="spellEnd"/>
      <w:r w:rsidRPr="003B6403">
        <w:rPr>
          <w:color w:val="000000"/>
        </w:rPr>
        <w:t xml:space="preserve"> cu </w:t>
      </w:r>
      <w:proofErr w:type="spellStart"/>
      <w:r w:rsidRPr="003B6403">
        <w:rPr>
          <w:color w:val="000000"/>
        </w:rPr>
        <w:t>prevederile</w:t>
      </w:r>
      <w:proofErr w:type="spellEnd"/>
      <w:r w:rsidRPr="003B6403">
        <w:rPr>
          <w:color w:val="000000"/>
        </w:rPr>
        <w:t xml:space="preserve"> art. </w:t>
      </w:r>
      <w:proofErr w:type="gramStart"/>
      <w:r w:rsidRPr="003B6403">
        <w:rPr>
          <w:color w:val="000000"/>
        </w:rPr>
        <w:t xml:space="preserve">87 </w:t>
      </w:r>
      <w:proofErr w:type="spellStart"/>
      <w:r w:rsidRPr="003B6403">
        <w:rPr>
          <w:color w:val="000000"/>
        </w:rPr>
        <w:t>alin</w:t>
      </w:r>
      <w:proofErr w:type="spellEnd"/>
      <w:r w:rsidRPr="003B6403">
        <w:rPr>
          <w:color w:val="000000"/>
        </w:rPr>
        <w:t>.</w:t>
      </w:r>
      <w:proofErr w:type="gramEnd"/>
      <w:r w:rsidRPr="003B6403">
        <w:rPr>
          <w:color w:val="000000"/>
        </w:rPr>
        <w:t xml:space="preserve"> (1) din </w:t>
      </w:r>
      <w:proofErr w:type="spellStart"/>
      <w:r w:rsidRPr="003B6403">
        <w:rPr>
          <w:color w:val="000000"/>
        </w:rPr>
        <w:t>Legea</w:t>
      </w:r>
      <w:proofErr w:type="spellEnd"/>
      <w:r w:rsidRPr="003B6403">
        <w:rPr>
          <w:color w:val="000000"/>
        </w:rPr>
        <w:t xml:space="preserve"> 24/2017 </w:t>
      </w:r>
      <w:proofErr w:type="spellStart"/>
      <w:r w:rsidRPr="003B6403">
        <w:rPr>
          <w:color w:val="000000"/>
        </w:rPr>
        <w:t>privind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emitentii</w:t>
      </w:r>
      <w:proofErr w:type="spellEnd"/>
      <w:r w:rsidRPr="003B6403">
        <w:rPr>
          <w:color w:val="000000"/>
        </w:rPr>
        <w:t xml:space="preserve"> de </w:t>
      </w:r>
      <w:proofErr w:type="spellStart"/>
      <w:r w:rsidRPr="003B6403">
        <w:rPr>
          <w:color w:val="000000"/>
        </w:rPr>
        <w:t>instrumente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financiare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operatiuni</w:t>
      </w:r>
      <w:proofErr w:type="spellEnd"/>
      <w:r w:rsidRPr="003B6403">
        <w:rPr>
          <w:color w:val="000000"/>
        </w:rPr>
        <w:t xml:space="preserve"> de </w:t>
      </w:r>
      <w:proofErr w:type="spellStart"/>
      <w:r w:rsidRPr="003B6403">
        <w:rPr>
          <w:color w:val="000000"/>
        </w:rPr>
        <w:t>piata</w:t>
      </w:r>
      <w:proofErr w:type="spellEnd"/>
      <w:r w:rsidRPr="003B6403">
        <w:rPr>
          <w:color w:val="000000"/>
        </w:rPr>
        <w:t xml:space="preserve">, </w:t>
      </w:r>
      <w:proofErr w:type="spellStart"/>
      <w:r w:rsidRPr="003B6403">
        <w:rPr>
          <w:color w:val="000000"/>
        </w:rPr>
        <w:t>respectiv</w:t>
      </w:r>
      <w:proofErr w:type="spellEnd"/>
      <w:r w:rsidRPr="003B6403">
        <w:rPr>
          <w:color w:val="000000"/>
        </w:rPr>
        <w:t xml:space="preserve"> data la care are </w:t>
      </w:r>
      <w:proofErr w:type="spellStart"/>
      <w:r w:rsidRPr="003B6403">
        <w:rPr>
          <w:color w:val="000000"/>
        </w:rPr>
        <w:t>loc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identificarea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acţionarilor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asupra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cărora</w:t>
      </w:r>
      <w:proofErr w:type="spellEnd"/>
      <w:r w:rsidRPr="003B6403">
        <w:rPr>
          <w:color w:val="000000"/>
        </w:rPr>
        <w:t xml:space="preserve"> se </w:t>
      </w:r>
      <w:proofErr w:type="spellStart"/>
      <w:r w:rsidRPr="003B6403">
        <w:rPr>
          <w:color w:val="000000"/>
        </w:rPr>
        <w:t>răsfrâng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efectele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hotărârilor</w:t>
      </w:r>
      <w:proofErr w:type="spellEnd"/>
      <w:r w:rsidRPr="003B6403">
        <w:rPr>
          <w:color w:val="000000"/>
        </w:rPr>
        <w:t xml:space="preserve"> AGOA </w:t>
      </w:r>
      <w:proofErr w:type="spellStart"/>
      <w:r w:rsidRPr="003B6403">
        <w:rPr>
          <w:color w:val="000000"/>
        </w:rPr>
        <w:t>si</w:t>
      </w:r>
      <w:proofErr w:type="spellEnd"/>
      <w:r w:rsidRPr="003B6403">
        <w:rPr>
          <w:color w:val="000000"/>
        </w:rPr>
        <w:t xml:space="preserve"> </w:t>
      </w:r>
      <w:r w:rsidR="002137FD">
        <w:rPr>
          <w:color w:val="000000"/>
        </w:rPr>
        <w:t xml:space="preserve"> data</w:t>
      </w:r>
      <w:r w:rsidRPr="003B6403">
        <w:rPr>
          <w:color w:val="000000"/>
        </w:rPr>
        <w:t xml:space="preserve"> de </w:t>
      </w:r>
      <w:r>
        <w:rPr>
          <w:color w:val="000000"/>
        </w:rPr>
        <w:t>26</w:t>
      </w:r>
      <w:r w:rsidRPr="003B6403">
        <w:rPr>
          <w:color w:val="000000"/>
        </w:rPr>
        <w:t>.</w:t>
      </w:r>
      <w:r>
        <w:rPr>
          <w:color w:val="000000"/>
        </w:rPr>
        <w:t>05</w:t>
      </w:r>
      <w:r w:rsidRPr="003B6403">
        <w:rPr>
          <w:color w:val="000000"/>
        </w:rPr>
        <w:t>.202</w:t>
      </w:r>
      <w:r>
        <w:rPr>
          <w:color w:val="000000"/>
        </w:rPr>
        <w:t>6</w:t>
      </w:r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ca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ex date</w:t>
      </w:r>
      <w:proofErr w:type="spellEnd"/>
      <w:r w:rsidRPr="003B6403">
        <w:rPr>
          <w:color w:val="000000"/>
        </w:rPr>
        <w:t xml:space="preserve"> in </w:t>
      </w:r>
      <w:proofErr w:type="spellStart"/>
      <w:r w:rsidRPr="003B6403">
        <w:rPr>
          <w:color w:val="000000"/>
        </w:rPr>
        <w:t>conformitate</w:t>
      </w:r>
      <w:proofErr w:type="spellEnd"/>
      <w:r w:rsidRPr="003B6403">
        <w:rPr>
          <w:color w:val="000000"/>
        </w:rPr>
        <w:t xml:space="preserve"> cu </w:t>
      </w:r>
      <w:proofErr w:type="spellStart"/>
      <w:r w:rsidRPr="003B6403">
        <w:rPr>
          <w:color w:val="000000"/>
        </w:rPr>
        <w:t>prevederile</w:t>
      </w:r>
      <w:proofErr w:type="spellEnd"/>
      <w:r w:rsidRPr="003B6403">
        <w:rPr>
          <w:color w:val="000000"/>
        </w:rPr>
        <w:t xml:space="preserve"> art. </w:t>
      </w:r>
      <w:proofErr w:type="gramStart"/>
      <w:r w:rsidRPr="003B6403">
        <w:rPr>
          <w:color w:val="000000"/>
        </w:rPr>
        <w:t>2 ,</w:t>
      </w:r>
      <w:proofErr w:type="gram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alin</w:t>
      </w:r>
      <w:proofErr w:type="spellEnd"/>
      <w:r w:rsidRPr="003B6403">
        <w:rPr>
          <w:color w:val="000000"/>
        </w:rPr>
        <w:t xml:space="preserve">. (2), lit. l) </w:t>
      </w:r>
      <w:proofErr w:type="gramStart"/>
      <w:r w:rsidRPr="003B6403">
        <w:rPr>
          <w:color w:val="000000"/>
        </w:rPr>
        <w:t>din</w:t>
      </w:r>
      <w:proofErr w:type="gram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Regulamentului</w:t>
      </w:r>
      <w:proofErr w:type="spellEnd"/>
      <w:r w:rsidRPr="003B6403">
        <w:rPr>
          <w:color w:val="000000"/>
        </w:rPr>
        <w:t xml:space="preserve"> nr. </w:t>
      </w:r>
      <w:proofErr w:type="gramStart"/>
      <w:r w:rsidRPr="003B6403">
        <w:rPr>
          <w:color w:val="000000"/>
        </w:rPr>
        <w:t xml:space="preserve">5/2018 </w:t>
      </w:r>
      <w:proofErr w:type="spellStart"/>
      <w:r w:rsidRPr="003B6403">
        <w:rPr>
          <w:color w:val="000000"/>
        </w:rPr>
        <w:t>privind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emitenţii</w:t>
      </w:r>
      <w:proofErr w:type="spellEnd"/>
      <w:r w:rsidRPr="003B6403">
        <w:rPr>
          <w:color w:val="000000"/>
        </w:rPr>
        <w:t xml:space="preserve"> de </w:t>
      </w:r>
      <w:proofErr w:type="spellStart"/>
      <w:r w:rsidRPr="003B6403">
        <w:rPr>
          <w:color w:val="000000"/>
        </w:rPr>
        <w:t>instrumente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financiare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şi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operaţiuni</w:t>
      </w:r>
      <w:proofErr w:type="spellEnd"/>
      <w:r w:rsidRPr="003B6403">
        <w:rPr>
          <w:color w:val="000000"/>
        </w:rPr>
        <w:t xml:space="preserve"> de </w:t>
      </w:r>
      <w:proofErr w:type="spellStart"/>
      <w:r w:rsidRPr="003B6403">
        <w:rPr>
          <w:color w:val="000000"/>
        </w:rPr>
        <w:t>piaţă</w:t>
      </w:r>
      <w:proofErr w:type="spellEnd"/>
      <w:r w:rsidRPr="003B6403">
        <w:rPr>
          <w:color w:val="000000"/>
        </w:rPr>
        <w:t>.</w:t>
      </w:r>
      <w:proofErr w:type="gramEnd"/>
    </w:p>
    <w:p w:rsidR="00902709" w:rsidRPr="003B6403" w:rsidRDefault="00902709" w:rsidP="00902709">
      <w:pPr>
        <w:pStyle w:val="NormalWeb"/>
        <w:spacing w:before="0" w:beforeAutospacing="0" w:after="0" w:afterAutospacing="0"/>
        <w:jc w:val="both"/>
      </w:pPr>
      <w:r w:rsidRPr="003B6403">
        <w:rPr>
          <w:color w:val="000000"/>
        </w:rPr>
        <w:t>     </w:t>
      </w:r>
      <w:r w:rsidR="002137FD">
        <w:rPr>
          <w:color w:val="000000"/>
        </w:rPr>
        <w:t>4</w:t>
      </w:r>
      <w:r w:rsidRPr="003B6403">
        <w:rPr>
          <w:color w:val="000000"/>
        </w:rPr>
        <w:t xml:space="preserve">. </w:t>
      </w:r>
      <w:proofErr w:type="spellStart"/>
      <w:r w:rsidRPr="003B6403">
        <w:rPr>
          <w:color w:val="000000"/>
        </w:rPr>
        <w:t>Mandatarea</w:t>
      </w:r>
      <w:proofErr w:type="spellEnd"/>
      <w:r w:rsidRPr="003B6403">
        <w:rPr>
          <w:color w:val="000000"/>
        </w:rPr>
        <w:t xml:space="preserve">  </w:t>
      </w:r>
      <w:proofErr w:type="spellStart"/>
      <w:r w:rsidRPr="003B6403">
        <w:rPr>
          <w:color w:val="000000"/>
        </w:rPr>
        <w:t>persoanelor</w:t>
      </w:r>
      <w:proofErr w:type="spellEnd"/>
      <w:r w:rsidRPr="003B6403">
        <w:rPr>
          <w:color w:val="000000"/>
        </w:rPr>
        <w:t xml:space="preserve"> care </w:t>
      </w:r>
      <w:proofErr w:type="spellStart"/>
      <w:r w:rsidRPr="003B6403">
        <w:rPr>
          <w:color w:val="000000"/>
        </w:rPr>
        <w:t>vor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îndeplini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toate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procedurile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formalitatile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prevazute</w:t>
      </w:r>
      <w:proofErr w:type="spellEnd"/>
      <w:r w:rsidRPr="003B6403">
        <w:rPr>
          <w:color w:val="000000"/>
        </w:rPr>
        <w:t xml:space="preserve"> de </w:t>
      </w:r>
      <w:proofErr w:type="spellStart"/>
      <w:r w:rsidRPr="003B6403">
        <w:rPr>
          <w:color w:val="000000"/>
        </w:rPr>
        <w:t>lege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pentru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aducerea</w:t>
      </w:r>
      <w:proofErr w:type="spellEnd"/>
      <w:r w:rsidRPr="003B6403">
        <w:rPr>
          <w:color w:val="000000"/>
        </w:rPr>
        <w:t xml:space="preserve"> la </w:t>
      </w:r>
      <w:proofErr w:type="spellStart"/>
      <w:r w:rsidRPr="003B6403">
        <w:rPr>
          <w:color w:val="000000"/>
        </w:rPr>
        <w:t>indeplinire</w:t>
      </w:r>
      <w:proofErr w:type="spellEnd"/>
      <w:r w:rsidRPr="003B6403">
        <w:rPr>
          <w:color w:val="000000"/>
        </w:rPr>
        <w:t xml:space="preserve"> a </w:t>
      </w:r>
      <w:proofErr w:type="spellStart"/>
      <w:r w:rsidRPr="003B6403">
        <w:rPr>
          <w:color w:val="000000"/>
        </w:rPr>
        <w:t>hotararii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Adunarii</w:t>
      </w:r>
      <w:proofErr w:type="spellEnd"/>
      <w:r w:rsidRPr="003B6403">
        <w:rPr>
          <w:color w:val="000000"/>
        </w:rPr>
        <w:t xml:space="preserve">,  </w:t>
      </w:r>
      <w:proofErr w:type="spellStart"/>
      <w:r w:rsidRPr="003B6403">
        <w:rPr>
          <w:color w:val="000000"/>
        </w:rPr>
        <w:t>sa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semneze</w:t>
      </w:r>
      <w:proofErr w:type="spellEnd"/>
      <w:r w:rsidRPr="003B6403">
        <w:rPr>
          <w:color w:val="000000"/>
        </w:rPr>
        <w:t xml:space="preserve"> in </w:t>
      </w:r>
      <w:proofErr w:type="spellStart"/>
      <w:r w:rsidRPr="003B6403">
        <w:rPr>
          <w:color w:val="000000"/>
        </w:rPr>
        <w:t>numele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pe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seama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societatii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toate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documentele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necesare</w:t>
      </w:r>
      <w:proofErr w:type="spellEnd"/>
      <w:r w:rsidRPr="003B6403">
        <w:rPr>
          <w:color w:val="000000"/>
        </w:rPr>
        <w:t xml:space="preserve"> , </w:t>
      </w:r>
      <w:proofErr w:type="spellStart"/>
      <w:r w:rsidRPr="003B6403">
        <w:rPr>
          <w:color w:val="000000"/>
        </w:rPr>
        <w:t>precum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sa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reprezinte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Societatea</w:t>
      </w:r>
      <w:proofErr w:type="spellEnd"/>
      <w:r w:rsidRPr="003B6403">
        <w:rPr>
          <w:color w:val="000000"/>
        </w:rPr>
        <w:t xml:space="preserve"> in fata </w:t>
      </w:r>
      <w:proofErr w:type="spellStart"/>
      <w:r w:rsidRPr="003B6403">
        <w:rPr>
          <w:color w:val="000000"/>
        </w:rPr>
        <w:t>oricaror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autoritati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publice</w:t>
      </w:r>
      <w:proofErr w:type="spellEnd"/>
      <w:r w:rsidRPr="003B6403">
        <w:rPr>
          <w:color w:val="000000"/>
        </w:rPr>
        <w:t xml:space="preserve">/personae </w:t>
      </w:r>
      <w:proofErr w:type="spellStart"/>
      <w:r w:rsidRPr="003B6403">
        <w:rPr>
          <w:color w:val="000000"/>
        </w:rPr>
        <w:t>juridice</w:t>
      </w:r>
      <w:proofErr w:type="spellEnd"/>
      <w:r w:rsidRPr="003B6403">
        <w:rPr>
          <w:color w:val="000000"/>
        </w:rPr>
        <w:t xml:space="preserve">  </w:t>
      </w:r>
      <w:proofErr w:type="spellStart"/>
      <w:r w:rsidRPr="003B6403">
        <w:rPr>
          <w:color w:val="000000"/>
        </w:rPr>
        <w:t>si</w:t>
      </w:r>
      <w:proofErr w:type="spellEnd"/>
      <w:r w:rsidRPr="003B6403">
        <w:rPr>
          <w:color w:val="000000"/>
        </w:rPr>
        <w:t xml:space="preserve"> in </w:t>
      </w:r>
      <w:proofErr w:type="spellStart"/>
      <w:r w:rsidRPr="003B6403">
        <w:rPr>
          <w:color w:val="000000"/>
        </w:rPr>
        <w:t>relatia</w:t>
      </w:r>
      <w:proofErr w:type="spellEnd"/>
      <w:r w:rsidRPr="003B6403">
        <w:rPr>
          <w:color w:val="000000"/>
        </w:rPr>
        <w:t xml:space="preserve"> cu </w:t>
      </w:r>
      <w:proofErr w:type="spellStart"/>
      <w:r w:rsidRPr="003B6403">
        <w:rPr>
          <w:color w:val="000000"/>
        </w:rPr>
        <w:t>Registrul</w:t>
      </w:r>
      <w:proofErr w:type="spellEnd"/>
      <w:r w:rsidRPr="003B6403">
        <w:rPr>
          <w:color w:val="000000"/>
        </w:rPr>
        <w:t xml:space="preserve"> </w:t>
      </w:r>
      <w:proofErr w:type="spellStart"/>
      <w:r w:rsidRPr="003B6403">
        <w:rPr>
          <w:color w:val="000000"/>
        </w:rPr>
        <w:t>Comertului</w:t>
      </w:r>
      <w:proofErr w:type="spellEnd"/>
      <w:r w:rsidRPr="003B6403">
        <w:rPr>
          <w:color w:val="000000"/>
        </w:rPr>
        <w:t>. </w:t>
      </w:r>
    </w:p>
    <w:p w:rsidR="00902709" w:rsidRDefault="00902709" w:rsidP="00BA1C5B">
      <w:pPr>
        <w:ind w:firstLine="720"/>
        <w:jc w:val="center"/>
        <w:rPr>
          <w:b/>
          <w:sz w:val="28"/>
          <w:szCs w:val="28"/>
        </w:rPr>
      </w:pPr>
    </w:p>
    <w:p w:rsidR="00B8432F" w:rsidRDefault="00B8432F"/>
    <w:p w:rsidR="00B8432F" w:rsidRDefault="00B8432F">
      <w:r>
        <w:t xml:space="preserve">                                                             </w:t>
      </w:r>
      <w:r w:rsidR="00053A94">
        <w:t xml:space="preserve">      </w:t>
      </w:r>
      <w:r>
        <w:t xml:space="preserve"> PRESEDINTE AGA</w:t>
      </w:r>
    </w:p>
    <w:p w:rsidR="00053A94" w:rsidRDefault="00053A94">
      <w:r>
        <w:t xml:space="preserve">                                                              BULF CORNEL CATALIN</w:t>
      </w:r>
    </w:p>
    <w:p w:rsidR="00B8432F" w:rsidRDefault="00B8432F">
      <w:r>
        <w:lastRenderedPageBreak/>
        <w:t xml:space="preserve">                                         </w:t>
      </w:r>
    </w:p>
    <w:p w:rsidR="00B8432F" w:rsidRDefault="00B8432F">
      <w:r>
        <w:t xml:space="preserve"> </w:t>
      </w:r>
    </w:p>
    <w:p w:rsidR="00B8432F" w:rsidRDefault="00B8432F">
      <w:r>
        <w:t xml:space="preserve">                                                                                                            </w:t>
      </w:r>
    </w:p>
    <w:p w:rsidR="002137FD" w:rsidRDefault="00B8432F" w:rsidP="002137FD">
      <w:r>
        <w:t xml:space="preserve">                                                                                 </w:t>
      </w:r>
    </w:p>
    <w:p w:rsidR="00B8432F" w:rsidRDefault="00B8432F"/>
    <w:sectPr w:rsidR="00B84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4FE"/>
    <w:multiLevelType w:val="hybridMultilevel"/>
    <w:tmpl w:val="EF729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D05FF2"/>
    <w:multiLevelType w:val="hybridMultilevel"/>
    <w:tmpl w:val="60A2C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59"/>
    <w:rsid w:val="00053A94"/>
    <w:rsid w:val="000A4810"/>
    <w:rsid w:val="000A563B"/>
    <w:rsid w:val="000F03F4"/>
    <w:rsid w:val="00200004"/>
    <w:rsid w:val="002137FD"/>
    <w:rsid w:val="0042013C"/>
    <w:rsid w:val="00461FFD"/>
    <w:rsid w:val="004E0BFE"/>
    <w:rsid w:val="004F69D2"/>
    <w:rsid w:val="005421B4"/>
    <w:rsid w:val="00607F82"/>
    <w:rsid w:val="0087551C"/>
    <w:rsid w:val="00886288"/>
    <w:rsid w:val="008A5D10"/>
    <w:rsid w:val="008C58B5"/>
    <w:rsid w:val="00902709"/>
    <w:rsid w:val="00957259"/>
    <w:rsid w:val="00974B72"/>
    <w:rsid w:val="00A14996"/>
    <w:rsid w:val="00A273BC"/>
    <w:rsid w:val="00A33D2C"/>
    <w:rsid w:val="00A43203"/>
    <w:rsid w:val="00A70703"/>
    <w:rsid w:val="00B8432F"/>
    <w:rsid w:val="00B95210"/>
    <w:rsid w:val="00BA1C5B"/>
    <w:rsid w:val="00BE2A7A"/>
    <w:rsid w:val="00CC7172"/>
    <w:rsid w:val="00D9359B"/>
    <w:rsid w:val="00E4699C"/>
    <w:rsid w:val="00E73A92"/>
    <w:rsid w:val="00E8594A"/>
    <w:rsid w:val="00F378A3"/>
    <w:rsid w:val="00FB6940"/>
    <w:rsid w:val="00F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1C5B"/>
    <w:pPr>
      <w:keepNext/>
      <w:jc w:val="center"/>
      <w:outlineLvl w:val="0"/>
    </w:pPr>
    <w:rPr>
      <w:b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C5B"/>
    <w:pPr>
      <w:keepNext/>
      <w:tabs>
        <w:tab w:val="left" w:pos="7209"/>
      </w:tabs>
      <w:jc w:val="center"/>
      <w:outlineLvl w:val="2"/>
    </w:pPr>
    <w:rPr>
      <w:b/>
      <w:sz w:val="28"/>
      <w:szCs w:val="28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1C5B"/>
    <w:pPr>
      <w:keepNext/>
      <w:tabs>
        <w:tab w:val="left" w:pos="6180"/>
      </w:tabs>
      <w:outlineLvl w:val="3"/>
    </w:pPr>
    <w:rPr>
      <w:b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C5B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BA1C5B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semiHidden/>
    <w:rsid w:val="00BA1C5B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semiHidden/>
    <w:unhideWhenUsed/>
    <w:rsid w:val="00BA1C5B"/>
    <w:pPr>
      <w:ind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A1C5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9359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CC7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1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0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1C5B"/>
    <w:pPr>
      <w:keepNext/>
      <w:jc w:val="center"/>
      <w:outlineLvl w:val="0"/>
    </w:pPr>
    <w:rPr>
      <w:b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C5B"/>
    <w:pPr>
      <w:keepNext/>
      <w:tabs>
        <w:tab w:val="left" w:pos="7209"/>
      </w:tabs>
      <w:jc w:val="center"/>
      <w:outlineLvl w:val="2"/>
    </w:pPr>
    <w:rPr>
      <w:b/>
      <w:sz w:val="28"/>
      <w:szCs w:val="28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1C5B"/>
    <w:pPr>
      <w:keepNext/>
      <w:tabs>
        <w:tab w:val="left" w:pos="6180"/>
      </w:tabs>
      <w:outlineLvl w:val="3"/>
    </w:pPr>
    <w:rPr>
      <w:b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C5B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BA1C5B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semiHidden/>
    <w:rsid w:val="00BA1C5B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semiHidden/>
    <w:unhideWhenUsed/>
    <w:rsid w:val="00BA1C5B"/>
    <w:pPr>
      <w:ind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A1C5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9359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CC7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1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2025-06-02T08:46:00Z</cp:lastPrinted>
  <dcterms:created xsi:type="dcterms:W3CDTF">2026-03-31T12:56:00Z</dcterms:created>
  <dcterms:modified xsi:type="dcterms:W3CDTF">2026-03-31T13:06:00Z</dcterms:modified>
</cp:coreProperties>
</file>